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E1" w:rsidRDefault="00701A79" w:rsidP="00CD24E1">
      <w:pPr>
        <w:snapToGrid w:val="0"/>
        <w:contextualSpacing/>
        <w:jc w:val="center"/>
        <w:rPr>
          <w:rFonts w:ascii="宋体" w:hAnsi="宋体"/>
          <w:b/>
          <w:sz w:val="32"/>
          <w:szCs w:val="32"/>
          <w:lang w:eastAsia="zh-CN"/>
        </w:rPr>
      </w:pPr>
      <w:r>
        <w:rPr>
          <w:rFonts w:ascii="宋体" w:hAnsi="宋体" w:hint="eastAsia"/>
          <w:b/>
          <w:sz w:val="32"/>
          <w:szCs w:val="32"/>
          <w:lang w:eastAsia="zh-CN"/>
        </w:rPr>
        <w:t>配电终端</w:t>
      </w:r>
      <w:r w:rsidR="002E0D6C">
        <w:rPr>
          <w:rFonts w:ascii="宋体" w:hAnsi="宋体" w:hint="eastAsia"/>
          <w:b/>
          <w:sz w:val="32"/>
          <w:szCs w:val="32"/>
          <w:lang w:eastAsia="zh-CN"/>
        </w:rPr>
        <w:t>运维</w:t>
      </w:r>
      <w:r>
        <w:rPr>
          <w:rFonts w:ascii="宋体" w:hAnsi="宋体" w:hint="eastAsia"/>
          <w:b/>
          <w:sz w:val="32"/>
          <w:szCs w:val="32"/>
          <w:lang w:eastAsia="zh-CN"/>
        </w:rPr>
        <w:t>测试仪</w:t>
      </w:r>
      <w:r w:rsidR="00CD24E1" w:rsidRPr="00C10E25">
        <w:rPr>
          <w:rFonts w:ascii="宋体" w:hAnsi="宋体" w:hint="eastAsia"/>
          <w:b/>
          <w:sz w:val="32"/>
          <w:szCs w:val="32"/>
          <w:lang w:eastAsia="zh-CN"/>
        </w:rPr>
        <w:t>技术参数</w:t>
      </w:r>
    </w:p>
    <w:p w:rsidR="002E0D6C" w:rsidRDefault="002E0D6C" w:rsidP="00CD24E1">
      <w:pPr>
        <w:snapToGrid w:val="0"/>
        <w:contextualSpacing/>
        <w:jc w:val="center"/>
        <w:rPr>
          <w:rFonts w:ascii="宋体" w:hAnsi="宋体"/>
          <w:b/>
          <w:sz w:val="32"/>
          <w:szCs w:val="32"/>
          <w:lang w:eastAsia="zh-CN"/>
        </w:rPr>
      </w:pPr>
      <w:r>
        <w:rPr>
          <w:rFonts w:ascii="宋体" w:hAnsi="宋体" w:hint="eastAsia"/>
          <w:b/>
          <w:sz w:val="32"/>
          <w:szCs w:val="32"/>
          <w:lang w:eastAsia="zh-CN"/>
        </w:rPr>
        <w:t>型号：XINPU-OS08</w:t>
      </w:r>
    </w:p>
    <w:p w:rsidR="000F1D36" w:rsidRPr="00C10E25" w:rsidRDefault="00E91E16" w:rsidP="00CD24E1">
      <w:pPr>
        <w:snapToGrid w:val="0"/>
        <w:contextualSpacing/>
        <w:jc w:val="center"/>
        <w:rPr>
          <w:rFonts w:ascii="宋体" w:hAnsi="宋体"/>
          <w:b/>
          <w:sz w:val="32"/>
          <w:szCs w:val="32"/>
          <w:lang w:eastAsia="zh-CN"/>
        </w:rPr>
      </w:pPr>
      <w:r>
        <w:rPr>
          <w:rFonts w:ascii="宋体" w:hAnsi="宋体"/>
          <w:b/>
          <w:noProof/>
          <w:sz w:val="32"/>
          <w:szCs w:val="32"/>
          <w:lang w:eastAsia="zh-CN" w:bidi="ar-SA"/>
        </w:rPr>
        <w:drawing>
          <wp:inline distT="0" distB="0" distL="0" distR="0">
            <wp:extent cx="5273040" cy="3528060"/>
            <wp:effectExtent l="0" t="0" r="0" b="0"/>
            <wp:docPr id="2" name="图片 1" descr="D:\新建文~1\WeChat Files\bb27c75921a9304abfb01439751e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新建文~1\WeChat Files\bb27c75921a9304abfb01439751e36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32"/>
          <w:szCs w:val="32"/>
          <w:lang w:eastAsia="zh-CN" w:bidi="ar-SA"/>
        </w:rPr>
        <w:drawing>
          <wp:inline distT="0" distB="0" distL="0" distR="0">
            <wp:extent cx="5273040" cy="3528060"/>
            <wp:effectExtent l="0" t="0" r="0" b="0"/>
            <wp:docPr id="4" name="图片 2" descr="D:\新建文~1\WeChat Files\daec3d6b89b7ab6ab8fce2279ee3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新建文~1\WeChat Files\daec3d6b89b7ab6ab8fce2279ee315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79" w:rsidRDefault="00701A79" w:rsidP="00701A79">
      <w:pPr>
        <w:widowControl w:val="0"/>
        <w:numPr>
          <w:ilvl w:val="0"/>
          <w:numId w:val="5"/>
        </w:numPr>
        <w:spacing w:after="0"/>
        <w:jc w:val="both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30"/>
          <w:szCs w:val="30"/>
        </w:rPr>
        <w:t>主要硬件配置</w:t>
      </w:r>
    </w:p>
    <w:p w:rsidR="004E11AD" w:rsidRDefault="00701A79" w:rsidP="00701A79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四相电压源</w:t>
      </w:r>
      <w:r w:rsidR="00E91E16"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四相电流源</w:t>
      </w:r>
      <w:r w:rsidR="00E91E16">
        <w:rPr>
          <w:rFonts w:hint="eastAsia"/>
          <w:sz w:val="24"/>
          <w:szCs w:val="24"/>
          <w:lang w:eastAsia="zh-CN"/>
        </w:rPr>
        <w:t>、</w:t>
      </w:r>
      <w:r w:rsidR="00E91E16">
        <w:rPr>
          <w:rFonts w:asciiTheme="minorEastAsia" w:hAnsiTheme="minorEastAsia" w:hint="eastAsia"/>
          <w:sz w:val="24"/>
          <w:szCs w:val="24"/>
          <w:lang w:eastAsia="zh-CN"/>
        </w:rPr>
        <w:t>两</w:t>
      </w:r>
      <w:r w:rsidR="00E91E16" w:rsidRPr="00B9654A">
        <w:rPr>
          <w:rFonts w:asciiTheme="minorEastAsia" w:hAnsiTheme="minorEastAsia" w:hint="eastAsia"/>
          <w:sz w:val="24"/>
          <w:szCs w:val="24"/>
          <w:lang w:eastAsia="zh-CN"/>
        </w:rPr>
        <w:t>路</w:t>
      </w:r>
      <w:r w:rsidR="00E91E16">
        <w:rPr>
          <w:rFonts w:asciiTheme="minorEastAsia" w:hAnsiTheme="minorEastAsia" w:hint="eastAsia"/>
          <w:sz w:val="24"/>
          <w:szCs w:val="24"/>
          <w:lang w:eastAsia="zh-CN"/>
        </w:rPr>
        <w:t>电口</w:t>
      </w:r>
      <w:r w:rsidR="00E91E16">
        <w:rPr>
          <w:rFonts w:asciiTheme="minorEastAsia" w:hAnsiTheme="minorEastAsia" w:hint="eastAsia"/>
          <w:sz w:val="24"/>
          <w:szCs w:val="24"/>
          <w:lang w:eastAsia="zh-CN"/>
        </w:rPr>
        <w:t>FT3</w:t>
      </w:r>
      <w:r w:rsidR="00E91E16">
        <w:rPr>
          <w:rFonts w:asciiTheme="minorEastAsia" w:hAnsiTheme="minorEastAsia"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四对开入量</w:t>
      </w:r>
      <w:r w:rsidR="00E91E16"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四对开出量。</w:t>
      </w:r>
    </w:p>
    <w:p w:rsidR="00701A79" w:rsidRDefault="00701A79" w:rsidP="00701A79">
      <w:pPr>
        <w:widowControl w:val="0"/>
        <w:numPr>
          <w:ilvl w:val="0"/>
          <w:numId w:val="5"/>
        </w:numPr>
        <w:spacing w:after="0"/>
        <w:jc w:val="both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30"/>
          <w:szCs w:val="30"/>
        </w:rPr>
        <w:lastRenderedPageBreak/>
        <w:t>主要技术参数</w:t>
      </w:r>
    </w:p>
    <w:tbl>
      <w:tblPr>
        <w:tblW w:w="9511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3"/>
        <w:gridCol w:w="2294"/>
        <w:gridCol w:w="6014"/>
      </w:tblGrid>
      <w:tr w:rsidR="00701A79" w:rsidRPr="00701A79" w:rsidTr="00E81A9F">
        <w:trPr>
          <w:trHeight w:val="609"/>
          <w:jc w:val="center"/>
        </w:trPr>
        <w:tc>
          <w:tcPr>
            <w:tcW w:w="1203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sz w:val="24"/>
                <w:szCs w:val="24"/>
              </w:rPr>
              <w:t>供电电源</w:t>
            </w:r>
          </w:p>
        </w:tc>
        <w:tc>
          <w:tcPr>
            <w:tcW w:w="2294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</w:rPr>
              <w:t>交流适配器供电</w:t>
            </w:r>
          </w:p>
        </w:tc>
        <w:tc>
          <w:tcPr>
            <w:tcW w:w="6014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220V±20%（47～63Hz）</w:t>
            </w:r>
          </w:p>
        </w:tc>
      </w:tr>
      <w:tr w:rsidR="00701A79" w:rsidRPr="00701A79" w:rsidTr="00E81A9F">
        <w:trPr>
          <w:trHeight w:val="338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sz w:val="24"/>
                <w:szCs w:val="24"/>
              </w:rPr>
              <w:t>电压源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交流电压范围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cs="华文宋体" w:hint="eastAsia"/>
                <w:color w:val="000000"/>
                <w:sz w:val="24"/>
                <w:szCs w:val="24"/>
                <w:lang w:eastAsia="zh-CN"/>
              </w:rPr>
              <w:t>4</w:t>
            </w:r>
            <w:r w:rsidRPr="00701A79">
              <w:rPr>
                <w:rFonts w:ascii="华文宋体" w:eastAsia="华文宋体" w:hAnsi="华文宋体" w:cs="华文宋体" w:hint="eastAsia"/>
                <w:color w:val="000000"/>
                <w:sz w:val="24"/>
                <w:szCs w:val="24"/>
              </w:rPr>
              <w:t>×（0～</w:t>
            </w:r>
            <w:r w:rsidRPr="00701A79">
              <w:rPr>
                <w:rFonts w:ascii="华文宋体" w:eastAsia="华文宋体" w:hAnsi="华文宋体" w:cs="华文宋体" w:hint="eastAsia"/>
                <w:color w:val="000000"/>
                <w:sz w:val="24"/>
                <w:szCs w:val="24"/>
                <w:lang w:eastAsia="zh-CN"/>
              </w:rPr>
              <w:t>264</w:t>
            </w:r>
            <w:r w:rsidRPr="00701A79">
              <w:rPr>
                <w:rFonts w:ascii="华文宋体" w:eastAsia="华文宋体" w:hAnsi="华文宋体" w:cs="华文宋体" w:hint="eastAsia"/>
                <w:color w:val="000000"/>
                <w:sz w:val="24"/>
                <w:szCs w:val="24"/>
              </w:rPr>
              <w:t>）V</w:t>
            </w:r>
          </w:p>
        </w:tc>
      </w:tr>
      <w:tr w:rsidR="00701A79" w:rsidRPr="00701A79" w:rsidTr="00701A79">
        <w:trPr>
          <w:trHeight w:val="740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交流电压准确度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spacing w:line="300" w:lineRule="auto"/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输出小于2V时，误差小于2mV；</w:t>
            </w:r>
          </w:p>
          <w:p w:rsidR="00701A79" w:rsidRPr="00701A79" w:rsidRDefault="00701A79" w:rsidP="00E81A9F">
            <w:pPr>
              <w:spacing w:line="300" w:lineRule="auto"/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2V至量程，相对误差小于0.1%；</w:t>
            </w:r>
          </w:p>
        </w:tc>
      </w:tr>
      <w:tr w:rsidR="00701A79" w:rsidRPr="00701A79" w:rsidTr="00701A79">
        <w:trPr>
          <w:trHeight w:val="408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输出时间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color w:val="000000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</w:rPr>
              <w:t>连续输出</w:t>
            </w:r>
          </w:p>
        </w:tc>
      </w:tr>
      <w:tr w:rsidR="00701A79" w:rsidRPr="00701A79" w:rsidTr="00E81A9F">
        <w:trPr>
          <w:trHeight w:val="445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sz w:val="24"/>
                <w:szCs w:val="24"/>
              </w:rPr>
              <w:t>电流源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交流电流范围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4</w:t>
            </w: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</w:rPr>
              <w:t>×（0～10）A</w:t>
            </w:r>
          </w:p>
        </w:tc>
      </w:tr>
      <w:tr w:rsidR="00701A79" w:rsidRPr="00701A79" w:rsidTr="00701A79">
        <w:trPr>
          <w:trHeight w:val="358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交流电流准确度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0.5A以下，误差小于1mA；</w:t>
            </w:r>
          </w:p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0.5A至</w:t>
            </w: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量程</w:t>
            </w: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，相对误差小于0.1%；</w:t>
            </w:r>
          </w:p>
        </w:tc>
      </w:tr>
      <w:tr w:rsidR="00701A79" w:rsidRPr="00701A79" w:rsidTr="00701A79">
        <w:trPr>
          <w:trHeight w:val="848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交流输出时间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＜5A，连续输出；</w:t>
            </w:r>
          </w:p>
          <w:p w:rsidR="00701A79" w:rsidRPr="00701A79" w:rsidRDefault="00701A79" w:rsidP="00E81A9F">
            <w:pPr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5～10A，输出时间30s；</w:t>
            </w:r>
          </w:p>
        </w:tc>
      </w:tr>
      <w:tr w:rsidR="00701A79" w:rsidRPr="00701A79" w:rsidTr="00E81A9F">
        <w:trPr>
          <w:trHeight w:val="1742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E91E16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华文宋体" w:eastAsia="华文宋体" w:hAnsi="华文宋体" w:hint="eastAsia"/>
                <w:b/>
                <w:bCs/>
                <w:sz w:val="24"/>
                <w:szCs w:val="24"/>
                <w:lang w:eastAsia="zh-CN"/>
              </w:rPr>
              <w:t>数字量接口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E91E16" w:rsidRDefault="00E91E16" w:rsidP="00E91E16">
            <w:pPr>
              <w:rPr>
                <w:rFonts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路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RS-485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接口</w:t>
            </w:r>
          </w:p>
          <w:p w:rsidR="00E91E16" w:rsidRDefault="00E91E16" w:rsidP="00E91E16">
            <w:pPr>
              <w:rPr>
                <w:rFonts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物理层：符合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EIA RS-485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标准，</w:t>
            </w:r>
          </w:p>
          <w:p w:rsidR="00701A79" w:rsidRPr="00701A79" w:rsidRDefault="00E91E16" w:rsidP="00E91E16">
            <w:pPr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链路层：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IEC60870-5-1 FT3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CN"/>
              </w:rPr>
              <w:t>格式</w:t>
            </w:r>
          </w:p>
        </w:tc>
      </w:tr>
      <w:tr w:rsidR="00E91E16" w:rsidRPr="00701A79" w:rsidTr="00E81A9F">
        <w:trPr>
          <w:trHeight w:val="1742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16" w:rsidRPr="00701A79" w:rsidRDefault="00E91E16" w:rsidP="00A13653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输出频率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E91E16" w:rsidRPr="00701A79" w:rsidRDefault="00E91E16" w:rsidP="00A13653">
            <w:pPr>
              <w:ind w:firstLine="1"/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范围：10～1000Hz ，分辨率：0.001 Hz；</w:t>
            </w:r>
          </w:p>
          <w:p w:rsidR="00E91E16" w:rsidRPr="00701A79" w:rsidRDefault="00E91E16" w:rsidP="00A13653">
            <w:pPr>
              <w:ind w:firstLine="1"/>
              <w:rPr>
                <w:rFonts w:ascii="华文宋体" w:eastAsia="华文宋体" w:hAnsi="华文宋体"/>
                <w:color w:val="000000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  <w:lang w:eastAsia="zh-CN"/>
              </w:rPr>
              <w:t>误差：10 Hz＜f≤65 Hz，不超过±0.001 Hz ；</w:t>
            </w:r>
          </w:p>
          <w:p w:rsidR="00E91E16" w:rsidRPr="00701A79" w:rsidRDefault="00E91E16" w:rsidP="00A13653">
            <w:pPr>
              <w:ind w:firstLineChars="300" w:firstLine="720"/>
              <w:rPr>
                <w:rFonts w:ascii="华文宋体" w:eastAsia="华文宋体" w:hAnsi="华文宋体"/>
                <w:color w:val="000000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</w:rPr>
              <w:t>65 Hz＜f≤450 Hz，不超过±0.01 Hz；</w:t>
            </w:r>
          </w:p>
          <w:p w:rsidR="00E91E16" w:rsidRPr="00701A79" w:rsidRDefault="00E91E16" w:rsidP="00A13653">
            <w:pPr>
              <w:ind w:firstLineChars="300" w:firstLine="720"/>
              <w:rPr>
                <w:rFonts w:ascii="华文宋体" w:eastAsia="华文宋体" w:hAnsi="华文宋体"/>
                <w:color w:val="000000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color w:val="000000"/>
                <w:sz w:val="24"/>
                <w:szCs w:val="24"/>
              </w:rPr>
              <w:lastRenderedPageBreak/>
              <w:t>450 Hz＜f≤1000 Hz，不超过±0.02Hz；</w:t>
            </w:r>
          </w:p>
        </w:tc>
      </w:tr>
      <w:tr w:rsidR="00701A79" w:rsidRPr="00701A79" w:rsidTr="00E81A9F">
        <w:trPr>
          <w:trHeight w:val="394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2E0D6C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color w:val="000000"/>
                <w:sz w:val="24"/>
                <w:szCs w:val="24"/>
              </w:rPr>
              <w:lastRenderedPageBreak/>
              <w:t>时间测量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2E0D6C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测量范围：1ms~9999.999s；</w:t>
            </w:r>
          </w:p>
          <w:p w:rsidR="00701A79" w:rsidRPr="00701A79" w:rsidRDefault="00701A79" w:rsidP="002E0D6C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测量误差： 1ms＜</w:t>
            </w:r>
            <w:r w:rsidRPr="00701A79">
              <w:rPr>
                <w:rFonts w:ascii="华文宋体" w:eastAsia="华文宋体" w:hAnsi="华文宋体" w:hint="eastAsia"/>
                <w:i/>
                <w:iCs/>
                <w:sz w:val="24"/>
                <w:szCs w:val="24"/>
                <w:lang w:eastAsia="zh-CN"/>
              </w:rPr>
              <w:t>t</w:t>
            </w: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≤1s 时，误差不超过±1ms；</w:t>
            </w:r>
          </w:p>
          <w:p w:rsidR="00701A79" w:rsidRPr="00701A79" w:rsidRDefault="00701A79" w:rsidP="002E0D6C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1s＜</w:t>
            </w:r>
            <w:r w:rsidRPr="00701A79">
              <w:rPr>
                <w:rFonts w:ascii="华文宋体" w:eastAsia="华文宋体" w:hAnsi="华文宋体" w:hint="eastAsia"/>
                <w:i/>
                <w:iCs/>
                <w:sz w:val="24"/>
                <w:szCs w:val="24"/>
                <w:lang w:eastAsia="zh-CN"/>
              </w:rPr>
              <w:t>t</w:t>
            </w: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≤9999.999s 时，误差不超过±0.1%；防抖时间设置范围（软件设置）：0ms～20s；</w:t>
            </w:r>
          </w:p>
        </w:tc>
      </w:tr>
      <w:tr w:rsidR="00701A79" w:rsidRPr="00701A79" w:rsidTr="00E81A9F">
        <w:trPr>
          <w:trHeight w:val="434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开入量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rPr>
                <w:rFonts w:ascii="华文宋体" w:eastAsia="华文宋体" w:hAnsi="华文宋体"/>
                <w:b/>
                <w:bCs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数量4对；开入特性（0～250VDC）或空接点（自动识别）</w:t>
            </w:r>
          </w:p>
        </w:tc>
      </w:tr>
      <w:tr w:rsidR="00701A79" w:rsidRPr="00701A79" w:rsidTr="00E81A9F">
        <w:trPr>
          <w:trHeight w:val="779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开出量（软件控制）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数量4对快速接点输出，各开出量输出不同步时间误差：≤0.1ms；直流容量：Vmax: 250VDC/Imax：0.3A；</w:t>
            </w:r>
          </w:p>
        </w:tc>
      </w:tr>
      <w:tr w:rsidR="00701A79" w:rsidRPr="00701A79" w:rsidTr="00E81A9F">
        <w:trPr>
          <w:trHeight w:val="779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Default="00701A79" w:rsidP="00701A79">
            <w:pPr>
              <w:spacing w:after="0" w:line="288" w:lineRule="auto"/>
              <w:rPr>
                <w:rFonts w:ascii="宋体" w:hAnsi="宋体"/>
                <w:bCs/>
                <w:color w:val="000000"/>
                <w:sz w:val="21"/>
                <w:szCs w:val="21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对时方式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spacing w:after="0" w:line="240" w:lineRule="auto"/>
              <w:rPr>
                <w:rFonts w:ascii="华文宋体" w:eastAsia="华文宋体" w:hAnsi="华文宋体"/>
                <w:sz w:val="24"/>
                <w:szCs w:val="24"/>
                <w:lang w:eastAsia="zh-CN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  <w:lang w:eastAsia="zh-CN"/>
              </w:rPr>
              <w:t>GPS/北斗</w:t>
            </w:r>
          </w:p>
        </w:tc>
      </w:tr>
      <w:tr w:rsidR="00701A79" w:rsidRPr="00701A79" w:rsidTr="00E81A9F">
        <w:trPr>
          <w:trHeight w:val="140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网口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RJ45，1个</w:t>
            </w:r>
          </w:p>
        </w:tc>
      </w:tr>
      <w:tr w:rsidR="00701A79" w:rsidRPr="00701A79" w:rsidTr="00E81A9F">
        <w:trPr>
          <w:trHeight w:val="140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串口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RS232接口2个</w:t>
            </w:r>
          </w:p>
        </w:tc>
      </w:tr>
      <w:tr w:rsidR="00701A79" w:rsidRPr="00701A79" w:rsidTr="00E81A9F">
        <w:trPr>
          <w:trHeight w:val="418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电池容量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spacing w:line="300" w:lineRule="auto"/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sz w:val="24"/>
                <w:szCs w:val="24"/>
              </w:rPr>
              <w:t>14Ah</w:t>
            </w:r>
          </w:p>
        </w:tc>
      </w:tr>
      <w:tr w:rsidR="00701A79" w:rsidRPr="00701A79" w:rsidTr="00E81A9F">
        <w:trPr>
          <w:trHeight w:val="418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屏幕尺寸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E81A9F">
            <w:pPr>
              <w:spacing w:line="300" w:lineRule="auto"/>
              <w:rPr>
                <w:rFonts w:ascii="华文宋体" w:eastAsia="华文宋体" w:hAnsi="华文宋体"/>
                <w:sz w:val="24"/>
                <w:szCs w:val="24"/>
              </w:rPr>
            </w:pP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1</w:t>
            </w: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0</w:t>
            </w: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．1寸触摸屏</w:t>
            </w:r>
          </w:p>
        </w:tc>
      </w:tr>
      <w:tr w:rsidR="00701A79" w:rsidRPr="00701A79" w:rsidTr="00701A79">
        <w:trPr>
          <w:trHeight w:val="418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尺寸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spacing w:line="300" w:lineRule="auto"/>
              <w:rPr>
                <w:rFonts w:ascii="宋体" w:hAnsi="宋体"/>
                <w:bCs/>
                <w:sz w:val="24"/>
                <w:szCs w:val="24"/>
                <w:lang w:eastAsia="zh-CN"/>
              </w:rPr>
            </w:pP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290</w:t>
            </w: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mm</w:t>
            </w: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*226mm*78mm(L</w:t>
            </w: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×</w:t>
            </w: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H</w:t>
            </w: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×</w:t>
            </w: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D)</w:t>
            </w:r>
          </w:p>
        </w:tc>
      </w:tr>
      <w:tr w:rsidR="00701A79" w:rsidRPr="00701A79" w:rsidTr="00701A79">
        <w:trPr>
          <w:trHeight w:val="418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rPr>
                <w:rFonts w:ascii="华文宋体" w:eastAsia="华文宋体" w:hAnsi="华文宋体"/>
                <w:b/>
                <w:bCs/>
                <w:sz w:val="24"/>
                <w:szCs w:val="24"/>
              </w:rPr>
            </w:pPr>
            <w:r w:rsidRPr="00701A79">
              <w:rPr>
                <w:rFonts w:ascii="华文宋体" w:eastAsia="华文宋体" w:hAnsi="华文宋体" w:hint="eastAsia"/>
                <w:b/>
                <w:bCs/>
                <w:sz w:val="24"/>
                <w:szCs w:val="24"/>
              </w:rPr>
              <w:t>重量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  <w:hideMark/>
          </w:tcPr>
          <w:p w:rsidR="00701A79" w:rsidRPr="00701A79" w:rsidRDefault="00701A79" w:rsidP="00701A79">
            <w:pPr>
              <w:spacing w:line="300" w:lineRule="auto"/>
              <w:rPr>
                <w:rFonts w:ascii="宋体" w:hAnsi="宋体"/>
                <w:bCs/>
                <w:sz w:val="24"/>
                <w:szCs w:val="24"/>
                <w:lang w:eastAsia="zh-CN"/>
              </w:rPr>
            </w:pPr>
            <w:r w:rsidRPr="00701A79">
              <w:rPr>
                <w:rFonts w:ascii="宋体" w:hAnsi="宋体" w:hint="eastAsia"/>
                <w:bCs/>
                <w:sz w:val="24"/>
                <w:szCs w:val="24"/>
                <w:lang w:eastAsia="zh-CN"/>
              </w:rPr>
              <w:t>＜3</w:t>
            </w:r>
            <w:r w:rsidRPr="00701A79">
              <w:rPr>
                <w:rFonts w:ascii="宋体" w:hAnsi="宋体"/>
                <w:bCs/>
                <w:sz w:val="24"/>
                <w:szCs w:val="24"/>
                <w:lang w:eastAsia="zh-CN"/>
              </w:rPr>
              <w:t>kg</w:t>
            </w:r>
          </w:p>
        </w:tc>
      </w:tr>
    </w:tbl>
    <w:p w:rsidR="00701A79" w:rsidRPr="00A15E74" w:rsidRDefault="00701A79" w:rsidP="00701A79">
      <w:pPr>
        <w:rPr>
          <w:rFonts w:ascii="宋体" w:hAnsi="宋体"/>
          <w:b/>
          <w:bCs/>
          <w:color w:val="000000"/>
          <w:sz w:val="24"/>
          <w:szCs w:val="24"/>
          <w:shd w:val="pct10" w:color="auto" w:fill="FFFFFF"/>
          <w:lang w:eastAsia="zh-CN"/>
        </w:rPr>
      </w:pPr>
    </w:p>
    <w:p w:rsidR="00701A79" w:rsidRDefault="00701A79" w:rsidP="00701A79">
      <w:pPr>
        <w:widowControl w:val="0"/>
        <w:numPr>
          <w:ilvl w:val="0"/>
          <w:numId w:val="5"/>
        </w:numPr>
        <w:spacing w:after="0"/>
        <w:jc w:val="both"/>
        <w:rPr>
          <w:rFonts w:ascii="宋体" w:hAnsi="宋体"/>
          <w:b/>
          <w:bCs/>
          <w:color w:val="000000"/>
          <w:sz w:val="30"/>
          <w:szCs w:val="30"/>
        </w:rPr>
      </w:pPr>
      <w:r>
        <w:rPr>
          <w:rFonts w:ascii="宋体" w:hAnsi="宋体" w:hint="eastAsia"/>
          <w:b/>
          <w:bCs/>
          <w:color w:val="000000"/>
          <w:sz w:val="30"/>
          <w:szCs w:val="30"/>
        </w:rPr>
        <w:t>主要功能</w:t>
      </w:r>
    </w:p>
    <w:p w:rsidR="00701A79" w:rsidRPr="00DF5757" w:rsidRDefault="00DF5757" w:rsidP="00DF5757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可对</w:t>
      </w:r>
      <w:r w:rsidR="00E91E16" w:rsidRPr="00DF5757">
        <w:rPr>
          <w:rFonts w:hint="eastAsia"/>
          <w:sz w:val="24"/>
          <w:szCs w:val="24"/>
          <w:lang w:eastAsia="zh-CN"/>
        </w:rPr>
        <w:t>电磁式</w:t>
      </w:r>
      <w:r w:rsidR="00701A79" w:rsidRPr="00DF5757">
        <w:rPr>
          <w:sz w:val="24"/>
          <w:szCs w:val="24"/>
          <w:lang w:eastAsia="zh-CN"/>
        </w:rPr>
        <w:t>终端</w:t>
      </w:r>
      <w:r w:rsidR="00E91E16" w:rsidRPr="00DF5757">
        <w:rPr>
          <w:rFonts w:hint="eastAsia"/>
          <w:sz w:val="24"/>
          <w:szCs w:val="24"/>
          <w:lang w:eastAsia="zh-CN"/>
        </w:rPr>
        <w:t>、数字式终端</w:t>
      </w:r>
      <w:r w:rsidR="00701A79" w:rsidRPr="00DF5757">
        <w:rPr>
          <w:sz w:val="24"/>
          <w:szCs w:val="24"/>
          <w:lang w:eastAsia="zh-CN"/>
        </w:rPr>
        <w:t>进行</w:t>
      </w:r>
      <w:r w:rsidR="004353D7">
        <w:rPr>
          <w:rFonts w:hint="eastAsia"/>
          <w:sz w:val="24"/>
          <w:szCs w:val="24"/>
          <w:lang w:eastAsia="zh-CN"/>
        </w:rPr>
        <w:t>性能和功能的测试</w:t>
      </w:r>
      <w:r w:rsidR="00701A79" w:rsidRPr="00DF5757">
        <w:rPr>
          <w:rFonts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widowControl w:val="0"/>
        <w:numPr>
          <w:ilvl w:val="0"/>
          <w:numId w:val="5"/>
        </w:numPr>
        <w:spacing w:after="0"/>
        <w:jc w:val="both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30"/>
          <w:szCs w:val="30"/>
        </w:rPr>
        <w:t>主要技术特点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模拟电压电流功能</w:t>
      </w:r>
    </w:p>
    <w:p w:rsidR="00701A79" w:rsidRDefault="00701A79" w:rsidP="00701A79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提供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路电压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路电流，通过手动或自动控制</w:t>
      </w:r>
      <w:r>
        <w:rPr>
          <w:rFonts w:hint="eastAsia"/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>模拟线路的电压</w:t>
      </w:r>
      <w:r>
        <w:rPr>
          <w:rFonts w:hint="eastAsia"/>
          <w:sz w:val="24"/>
          <w:szCs w:val="24"/>
          <w:lang w:eastAsia="zh-CN"/>
        </w:rPr>
        <w:t>、电流采样</w:t>
      </w:r>
      <w:r>
        <w:rPr>
          <w:sz w:val="24"/>
          <w:szCs w:val="24"/>
          <w:lang w:eastAsia="zh-CN"/>
        </w:rPr>
        <w:t>信号，幅值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  <w:lang w:eastAsia="zh-CN"/>
        </w:rPr>
        <w:t>相位</w:t>
      </w:r>
      <w:r>
        <w:rPr>
          <w:rFonts w:hint="eastAsia"/>
          <w:sz w:val="24"/>
          <w:szCs w:val="24"/>
          <w:lang w:eastAsia="zh-CN"/>
        </w:rPr>
        <w:t>、频率</w:t>
      </w:r>
      <w:r>
        <w:rPr>
          <w:sz w:val="24"/>
          <w:szCs w:val="24"/>
          <w:lang w:eastAsia="zh-CN"/>
        </w:rPr>
        <w:t>可设置</w:t>
      </w:r>
      <w:r w:rsidR="002E0D6C">
        <w:rPr>
          <w:rFonts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终端三遥测试</w:t>
      </w:r>
      <w:r>
        <w:rPr>
          <w:sz w:val="24"/>
          <w:szCs w:val="24"/>
        </w:rPr>
        <w:t>功能</w:t>
      </w:r>
    </w:p>
    <w:p w:rsidR="00701A79" w:rsidRDefault="00701A79" w:rsidP="00701A79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能够对配网自动化终端（</w:t>
      </w:r>
      <w:r>
        <w:rPr>
          <w:rFonts w:hint="eastAsia"/>
          <w:sz w:val="24"/>
          <w:szCs w:val="24"/>
          <w:lang w:eastAsia="zh-CN"/>
        </w:rPr>
        <w:t>FTU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DTU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TTU</w:t>
      </w:r>
      <w:r>
        <w:rPr>
          <w:rFonts w:hint="eastAsia"/>
          <w:sz w:val="24"/>
          <w:szCs w:val="24"/>
          <w:lang w:eastAsia="zh-CN"/>
        </w:rPr>
        <w:t>）等装置进行遥控、遥测、遥信分辨率测试</w:t>
      </w:r>
      <w:r w:rsidR="002E0D6C">
        <w:rPr>
          <w:rFonts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定值测试</w:t>
      </w:r>
    </w:p>
    <w:p w:rsidR="00701A79" w:rsidRDefault="00701A79" w:rsidP="00701A79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通过配电终端运维测试仪，实现</w:t>
      </w:r>
      <w:r>
        <w:rPr>
          <w:rFonts w:ascii="宋体" w:hAnsi="宋体" w:cs="宋体" w:hint="eastAsia"/>
          <w:sz w:val="24"/>
          <w:szCs w:val="24"/>
          <w:lang w:eastAsia="zh-CN"/>
        </w:rPr>
        <w:t>配电自动化终端包括定值调阅、定值修改</w:t>
      </w:r>
      <w:r>
        <w:rPr>
          <w:rFonts w:hint="eastAsia"/>
          <w:sz w:val="24"/>
          <w:szCs w:val="24"/>
          <w:lang w:eastAsia="zh-CN"/>
        </w:rPr>
        <w:t>、定值比对、定值表导出</w:t>
      </w:r>
      <w:r w:rsidR="002E0D6C">
        <w:rPr>
          <w:rFonts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录波分析</w:t>
      </w:r>
    </w:p>
    <w:p w:rsidR="002E0D6C" w:rsidRDefault="002E0D6C" w:rsidP="002E0D6C">
      <w:pPr>
        <w:widowControl w:val="0"/>
        <w:tabs>
          <w:tab w:val="left" w:pos="0"/>
        </w:tabs>
        <w:spacing w:after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可对配网自动化终端（</w:t>
      </w:r>
      <w:r>
        <w:rPr>
          <w:rFonts w:hint="eastAsia"/>
          <w:sz w:val="24"/>
          <w:szCs w:val="24"/>
          <w:lang w:eastAsia="zh-CN"/>
        </w:rPr>
        <w:t>FTU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DTU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TTU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ascii="宋体" w:hAnsi="宋体" w:cs="宋体" w:hint="eastAsia"/>
          <w:sz w:val="24"/>
          <w:szCs w:val="24"/>
          <w:lang w:eastAsia="zh-CN"/>
        </w:rPr>
        <w:t>录波文件比对、分析、波形预览</w:t>
      </w:r>
      <w:r>
        <w:rPr>
          <w:rFonts w:hint="eastAsia"/>
          <w:sz w:val="24"/>
          <w:szCs w:val="24"/>
          <w:lang w:eastAsia="zh-CN"/>
        </w:rPr>
        <w:t>事件。</w:t>
      </w:r>
    </w:p>
    <w:p w:rsidR="00701A79" w:rsidRPr="002E0D6C" w:rsidRDefault="00701A79" w:rsidP="002E0D6C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  <w:lang w:eastAsia="zh-CN"/>
        </w:rPr>
      </w:pPr>
      <w:r w:rsidRPr="002E0D6C">
        <w:rPr>
          <w:rFonts w:hint="eastAsia"/>
          <w:sz w:val="24"/>
          <w:szCs w:val="24"/>
          <w:lang w:eastAsia="zh-CN"/>
        </w:rPr>
        <w:t>文件读取</w:t>
      </w:r>
    </w:p>
    <w:p w:rsidR="00701A79" w:rsidRDefault="00701A79" w:rsidP="00701A79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可对配网自动化终端（</w:t>
      </w:r>
      <w:r>
        <w:rPr>
          <w:rFonts w:hint="eastAsia"/>
          <w:sz w:val="24"/>
          <w:szCs w:val="24"/>
          <w:lang w:eastAsia="zh-CN"/>
        </w:rPr>
        <w:t>FTU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DTU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TTU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ascii="宋体" w:hAnsi="宋体" w:cs="宋体" w:hint="eastAsia"/>
          <w:sz w:val="24"/>
          <w:szCs w:val="24"/>
          <w:lang w:eastAsia="zh-CN"/>
        </w:rPr>
        <w:t>本地录波文件、日志事件、SOE事件文件、遥控操作文件、定点记录数据文件、极值数据文件、日冻结点能量文件、功率反向电能量冻结值文件进行读取</w:t>
      </w:r>
      <w:r w:rsidR="002E0D6C">
        <w:rPr>
          <w:rFonts w:ascii="宋体" w:hAnsi="宋体" w:cs="宋体"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传统保护测试功能</w:t>
      </w:r>
    </w:p>
    <w:p w:rsidR="00701A79" w:rsidRDefault="00701A79" w:rsidP="00701A79">
      <w:pPr>
        <w:tabs>
          <w:tab w:val="left" w:pos="0"/>
        </w:tabs>
        <w:ind w:leftChars="228" w:left="622" w:hangingChars="50" w:hanging="1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sz w:val="24"/>
          <w:szCs w:val="24"/>
        </w:rPr>
        <w:t>过流保护检测功能</w:t>
      </w:r>
    </w:p>
    <w:p w:rsidR="00701A79" w:rsidRDefault="00701A79" w:rsidP="00701A79">
      <w:pPr>
        <w:tabs>
          <w:tab w:val="left" w:pos="0"/>
        </w:tabs>
        <w:ind w:leftChars="228" w:left="622" w:hangingChars="50" w:hanging="1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过流保护各段定值的校验测试</w:t>
      </w:r>
      <w:r>
        <w:rPr>
          <w:rFonts w:hint="eastAsia"/>
          <w:sz w:val="24"/>
          <w:szCs w:val="24"/>
          <w:lang w:eastAsia="zh-CN"/>
        </w:rPr>
        <w:t>。</w:t>
      </w:r>
    </w:p>
    <w:p w:rsidR="00701A79" w:rsidRDefault="00701A79" w:rsidP="00701A79">
      <w:pPr>
        <w:tabs>
          <w:tab w:val="left" w:pos="0"/>
        </w:tabs>
        <w:ind w:leftChars="228" w:left="622" w:hangingChars="50" w:hanging="1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)</w:t>
      </w:r>
      <w:r>
        <w:rPr>
          <w:sz w:val="24"/>
          <w:szCs w:val="24"/>
          <w:lang w:eastAsia="zh-CN"/>
        </w:rPr>
        <w:t>重合闸</w:t>
      </w:r>
      <w:r>
        <w:rPr>
          <w:rFonts w:hint="eastAsia"/>
          <w:sz w:val="24"/>
          <w:szCs w:val="24"/>
          <w:lang w:eastAsia="zh-CN"/>
        </w:rPr>
        <w:t>及重合闸后加速功能测试</w:t>
      </w:r>
    </w:p>
    <w:p w:rsidR="00701A79" w:rsidRDefault="00701A79" w:rsidP="00701A79">
      <w:pPr>
        <w:tabs>
          <w:tab w:val="left" w:pos="0"/>
        </w:tabs>
        <w:ind w:leftChars="228" w:left="622" w:hangingChars="50" w:hanging="1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模拟重合成功、重合不成功过程，用于重合条件、后加速的测试，</w:t>
      </w:r>
      <w:r>
        <w:rPr>
          <w:rFonts w:hint="eastAsia"/>
          <w:sz w:val="24"/>
          <w:szCs w:val="24"/>
          <w:lang w:eastAsia="zh-CN"/>
        </w:rPr>
        <w:t>装置</w:t>
      </w:r>
      <w:r>
        <w:rPr>
          <w:sz w:val="24"/>
          <w:szCs w:val="24"/>
          <w:lang w:eastAsia="zh-CN"/>
        </w:rPr>
        <w:t>可对测试结果自动</w:t>
      </w:r>
      <w:r w:rsidR="002E0D6C">
        <w:rPr>
          <w:rFonts w:hint="eastAsia"/>
          <w:sz w:val="24"/>
          <w:szCs w:val="24"/>
          <w:lang w:eastAsia="zh-CN"/>
        </w:rPr>
        <w:t>判断</w:t>
      </w:r>
      <w:r>
        <w:rPr>
          <w:sz w:val="24"/>
          <w:szCs w:val="24"/>
          <w:lang w:eastAsia="zh-CN"/>
        </w:rPr>
        <w:t>。</w:t>
      </w:r>
    </w:p>
    <w:p w:rsidR="00701A79" w:rsidRDefault="00701A79" w:rsidP="00701A79">
      <w:pPr>
        <w:tabs>
          <w:tab w:val="left" w:pos="0"/>
        </w:tabs>
        <w:ind w:leftChars="228" w:left="742" w:hangingChars="100" w:hanging="24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lastRenderedPageBreak/>
        <w:t>3</w:t>
      </w:r>
      <w:r>
        <w:rPr>
          <w:sz w:val="24"/>
          <w:szCs w:val="24"/>
          <w:lang w:eastAsia="zh-CN"/>
        </w:rPr>
        <w:t>)</w:t>
      </w:r>
      <w:r>
        <w:rPr>
          <w:sz w:val="24"/>
          <w:szCs w:val="24"/>
          <w:lang w:eastAsia="zh-CN"/>
        </w:rPr>
        <w:t>零序保护检测功能</w:t>
      </w:r>
    </w:p>
    <w:p w:rsidR="00701A79" w:rsidRDefault="00701A79" w:rsidP="00701A79">
      <w:pPr>
        <w:tabs>
          <w:tab w:val="left" w:pos="0"/>
        </w:tabs>
        <w:ind w:leftChars="228" w:left="742" w:hangingChars="100" w:hanging="24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零序保护各段定值的定点校验测试</w:t>
      </w:r>
    </w:p>
    <w:p w:rsidR="00701A79" w:rsidRDefault="00701A79" w:rsidP="00701A79">
      <w:pPr>
        <w:widowControl w:val="0"/>
        <w:numPr>
          <w:ilvl w:val="0"/>
          <w:numId w:val="6"/>
        </w:numPr>
        <w:tabs>
          <w:tab w:val="left" w:pos="0"/>
        </w:tabs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状态序列输出功能</w:t>
      </w:r>
    </w:p>
    <w:p w:rsidR="0018397D" w:rsidRPr="00701A79" w:rsidRDefault="00701A79" w:rsidP="00701A79">
      <w:pPr>
        <w:tabs>
          <w:tab w:val="left" w:pos="0"/>
        </w:tabs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程序可提供</w:t>
      </w:r>
      <w:r>
        <w:rPr>
          <w:sz w:val="24"/>
          <w:szCs w:val="24"/>
          <w:lang w:eastAsia="zh-CN"/>
        </w:rPr>
        <w:t>20</w:t>
      </w:r>
      <w:r>
        <w:rPr>
          <w:rFonts w:hint="eastAsia"/>
          <w:sz w:val="24"/>
          <w:szCs w:val="24"/>
          <w:lang w:eastAsia="zh-CN"/>
        </w:rPr>
        <w:t>个状态进行测试，所有状态均可由用户自由设置；各状态下的开出量的开合能自由控制，支持多次重复试验，记录多次结果的功能。</w:t>
      </w:r>
    </w:p>
    <w:sectPr w:rsidR="0018397D" w:rsidRPr="00701A79" w:rsidSect="005804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B27" w:rsidRDefault="00DE5B27" w:rsidP="00CD24E1">
      <w:pPr>
        <w:spacing w:after="0" w:line="240" w:lineRule="auto"/>
      </w:pPr>
      <w:r>
        <w:separator/>
      </w:r>
    </w:p>
  </w:endnote>
  <w:endnote w:type="continuationSeparator" w:id="1">
    <w:p w:rsidR="00DE5B27" w:rsidRDefault="00DE5B27" w:rsidP="00CD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B27" w:rsidRDefault="00DE5B27" w:rsidP="00CD24E1">
      <w:pPr>
        <w:spacing w:after="0" w:line="240" w:lineRule="auto"/>
      </w:pPr>
      <w:r>
        <w:separator/>
      </w:r>
    </w:p>
  </w:footnote>
  <w:footnote w:type="continuationSeparator" w:id="1">
    <w:p w:rsidR="00DE5B27" w:rsidRDefault="00DE5B27" w:rsidP="00CD2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548F"/>
    <w:multiLevelType w:val="multilevel"/>
    <w:tmpl w:val="0E4A548F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cstheme="minorEastAsia" w:hint="default"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350155"/>
    <w:multiLevelType w:val="hybridMultilevel"/>
    <w:tmpl w:val="8F4E1F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5BF192E"/>
    <w:multiLevelType w:val="hybridMultilevel"/>
    <w:tmpl w:val="726C3868"/>
    <w:lvl w:ilvl="0" w:tplc="04090001">
      <w:start w:val="1"/>
      <w:numFmt w:val="bullet"/>
      <w:lvlText w:val="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3">
    <w:nsid w:val="560B3B68"/>
    <w:multiLevelType w:val="hybridMultilevel"/>
    <w:tmpl w:val="A27E3D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3198059"/>
    <w:multiLevelType w:val="singleLevel"/>
    <w:tmpl w:val="6319805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74D25B1A"/>
    <w:multiLevelType w:val="multilevel"/>
    <w:tmpl w:val="79917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24E1"/>
    <w:rsid w:val="00006E81"/>
    <w:rsid w:val="00023A83"/>
    <w:rsid w:val="00027223"/>
    <w:rsid w:val="00031008"/>
    <w:rsid w:val="00040B0F"/>
    <w:rsid w:val="00055783"/>
    <w:rsid w:val="00063244"/>
    <w:rsid w:val="00066207"/>
    <w:rsid w:val="00080BB4"/>
    <w:rsid w:val="00086E63"/>
    <w:rsid w:val="000919F7"/>
    <w:rsid w:val="00091A18"/>
    <w:rsid w:val="000A09DC"/>
    <w:rsid w:val="000B5C9A"/>
    <w:rsid w:val="000B6A1E"/>
    <w:rsid w:val="000C1C6F"/>
    <w:rsid w:val="000C3A68"/>
    <w:rsid w:val="000D1D1A"/>
    <w:rsid w:val="000D6C3C"/>
    <w:rsid w:val="000D7E5A"/>
    <w:rsid w:val="000F14ED"/>
    <w:rsid w:val="000F1D36"/>
    <w:rsid w:val="000F2634"/>
    <w:rsid w:val="000F5013"/>
    <w:rsid w:val="00100935"/>
    <w:rsid w:val="00102979"/>
    <w:rsid w:val="00110DC9"/>
    <w:rsid w:val="0011266F"/>
    <w:rsid w:val="00123D74"/>
    <w:rsid w:val="00124BBB"/>
    <w:rsid w:val="00144F15"/>
    <w:rsid w:val="00150C99"/>
    <w:rsid w:val="00152EDB"/>
    <w:rsid w:val="00175048"/>
    <w:rsid w:val="0018397D"/>
    <w:rsid w:val="0018407E"/>
    <w:rsid w:val="00186FDA"/>
    <w:rsid w:val="00194FA7"/>
    <w:rsid w:val="0019700A"/>
    <w:rsid w:val="001B0668"/>
    <w:rsid w:val="001C670D"/>
    <w:rsid w:val="001E6969"/>
    <w:rsid w:val="001F2DAF"/>
    <w:rsid w:val="00206278"/>
    <w:rsid w:val="00215164"/>
    <w:rsid w:val="00216229"/>
    <w:rsid w:val="00224296"/>
    <w:rsid w:val="00227076"/>
    <w:rsid w:val="00233755"/>
    <w:rsid w:val="0024517E"/>
    <w:rsid w:val="00267C6D"/>
    <w:rsid w:val="002718AC"/>
    <w:rsid w:val="00272CFB"/>
    <w:rsid w:val="00287073"/>
    <w:rsid w:val="002A15D3"/>
    <w:rsid w:val="002A63BD"/>
    <w:rsid w:val="002B316B"/>
    <w:rsid w:val="002E0D6C"/>
    <w:rsid w:val="002F7BF1"/>
    <w:rsid w:val="00316DAF"/>
    <w:rsid w:val="003170F7"/>
    <w:rsid w:val="00322E32"/>
    <w:rsid w:val="00324484"/>
    <w:rsid w:val="00335E10"/>
    <w:rsid w:val="0034027A"/>
    <w:rsid w:val="00345D32"/>
    <w:rsid w:val="0035146C"/>
    <w:rsid w:val="003555AB"/>
    <w:rsid w:val="003566FF"/>
    <w:rsid w:val="00366A7A"/>
    <w:rsid w:val="003718E9"/>
    <w:rsid w:val="00393DBD"/>
    <w:rsid w:val="00396556"/>
    <w:rsid w:val="003A6D9F"/>
    <w:rsid w:val="003B1693"/>
    <w:rsid w:val="003B5C50"/>
    <w:rsid w:val="003B6773"/>
    <w:rsid w:val="003C140A"/>
    <w:rsid w:val="003C1A02"/>
    <w:rsid w:val="003C2346"/>
    <w:rsid w:val="003C58A0"/>
    <w:rsid w:val="003D5B67"/>
    <w:rsid w:val="003D621A"/>
    <w:rsid w:val="003D69D8"/>
    <w:rsid w:val="003E375E"/>
    <w:rsid w:val="003F1951"/>
    <w:rsid w:val="003F5F4D"/>
    <w:rsid w:val="004069BC"/>
    <w:rsid w:val="004173C7"/>
    <w:rsid w:val="00431518"/>
    <w:rsid w:val="00431574"/>
    <w:rsid w:val="00435385"/>
    <w:rsid w:val="004353D7"/>
    <w:rsid w:val="00435767"/>
    <w:rsid w:val="00440514"/>
    <w:rsid w:val="004436AB"/>
    <w:rsid w:val="00472B32"/>
    <w:rsid w:val="00474FE2"/>
    <w:rsid w:val="0048243A"/>
    <w:rsid w:val="004871CC"/>
    <w:rsid w:val="0049412C"/>
    <w:rsid w:val="004A7892"/>
    <w:rsid w:val="004B3741"/>
    <w:rsid w:val="004C2423"/>
    <w:rsid w:val="004D7963"/>
    <w:rsid w:val="004E11AD"/>
    <w:rsid w:val="004E77EE"/>
    <w:rsid w:val="00520BAB"/>
    <w:rsid w:val="00523376"/>
    <w:rsid w:val="00525AC8"/>
    <w:rsid w:val="00526D9D"/>
    <w:rsid w:val="0052790B"/>
    <w:rsid w:val="00534381"/>
    <w:rsid w:val="00542F57"/>
    <w:rsid w:val="00551E69"/>
    <w:rsid w:val="0055225C"/>
    <w:rsid w:val="00555435"/>
    <w:rsid w:val="00560CA5"/>
    <w:rsid w:val="0056199C"/>
    <w:rsid w:val="00563B75"/>
    <w:rsid w:val="005712E0"/>
    <w:rsid w:val="00575D2A"/>
    <w:rsid w:val="00582B12"/>
    <w:rsid w:val="0059247F"/>
    <w:rsid w:val="00592E7E"/>
    <w:rsid w:val="00592EE0"/>
    <w:rsid w:val="005936C6"/>
    <w:rsid w:val="005A419F"/>
    <w:rsid w:val="005A7AAE"/>
    <w:rsid w:val="005B1669"/>
    <w:rsid w:val="005C579A"/>
    <w:rsid w:val="005C65C7"/>
    <w:rsid w:val="005D06B6"/>
    <w:rsid w:val="005E1953"/>
    <w:rsid w:val="005E24DC"/>
    <w:rsid w:val="005F1677"/>
    <w:rsid w:val="005F4692"/>
    <w:rsid w:val="00605A60"/>
    <w:rsid w:val="00606FBD"/>
    <w:rsid w:val="00607B8C"/>
    <w:rsid w:val="006152E4"/>
    <w:rsid w:val="00624D82"/>
    <w:rsid w:val="0064239B"/>
    <w:rsid w:val="00643657"/>
    <w:rsid w:val="006440A0"/>
    <w:rsid w:val="00647730"/>
    <w:rsid w:val="00655C4F"/>
    <w:rsid w:val="006566A5"/>
    <w:rsid w:val="00675589"/>
    <w:rsid w:val="00683A86"/>
    <w:rsid w:val="0068521B"/>
    <w:rsid w:val="00691749"/>
    <w:rsid w:val="00692AA1"/>
    <w:rsid w:val="006B1AED"/>
    <w:rsid w:val="006C6D5C"/>
    <w:rsid w:val="006E1A4B"/>
    <w:rsid w:val="006E5760"/>
    <w:rsid w:val="006F0709"/>
    <w:rsid w:val="006F46EA"/>
    <w:rsid w:val="006F5872"/>
    <w:rsid w:val="00701A79"/>
    <w:rsid w:val="0073004C"/>
    <w:rsid w:val="00732AF3"/>
    <w:rsid w:val="00750B1D"/>
    <w:rsid w:val="0075375A"/>
    <w:rsid w:val="0075454E"/>
    <w:rsid w:val="007650C9"/>
    <w:rsid w:val="00773D2E"/>
    <w:rsid w:val="0078671D"/>
    <w:rsid w:val="007962B5"/>
    <w:rsid w:val="007B6497"/>
    <w:rsid w:val="007D03C5"/>
    <w:rsid w:val="007D4D66"/>
    <w:rsid w:val="007D64E7"/>
    <w:rsid w:val="00803AF6"/>
    <w:rsid w:val="00803DD1"/>
    <w:rsid w:val="00810702"/>
    <w:rsid w:val="00822DF0"/>
    <w:rsid w:val="00831917"/>
    <w:rsid w:val="008336E0"/>
    <w:rsid w:val="008349DF"/>
    <w:rsid w:val="008502B7"/>
    <w:rsid w:val="00853ED0"/>
    <w:rsid w:val="00862D5B"/>
    <w:rsid w:val="00875848"/>
    <w:rsid w:val="00881D50"/>
    <w:rsid w:val="008851A9"/>
    <w:rsid w:val="008A407C"/>
    <w:rsid w:val="008C151D"/>
    <w:rsid w:val="008C7C3A"/>
    <w:rsid w:val="008D2403"/>
    <w:rsid w:val="008D338A"/>
    <w:rsid w:val="008D4DB3"/>
    <w:rsid w:val="008E62CD"/>
    <w:rsid w:val="008F6B57"/>
    <w:rsid w:val="00907CC8"/>
    <w:rsid w:val="009155C0"/>
    <w:rsid w:val="0091642B"/>
    <w:rsid w:val="00943229"/>
    <w:rsid w:val="00963523"/>
    <w:rsid w:val="00964C06"/>
    <w:rsid w:val="0097436C"/>
    <w:rsid w:val="00974BC6"/>
    <w:rsid w:val="009768ED"/>
    <w:rsid w:val="009941E7"/>
    <w:rsid w:val="009948DB"/>
    <w:rsid w:val="009A533F"/>
    <w:rsid w:val="009B01AE"/>
    <w:rsid w:val="009B2305"/>
    <w:rsid w:val="009C2685"/>
    <w:rsid w:val="009D1F02"/>
    <w:rsid w:val="009E2E22"/>
    <w:rsid w:val="009F4FD1"/>
    <w:rsid w:val="00A01F7E"/>
    <w:rsid w:val="00A1663B"/>
    <w:rsid w:val="00A1718D"/>
    <w:rsid w:val="00A252BF"/>
    <w:rsid w:val="00A26882"/>
    <w:rsid w:val="00A34FD5"/>
    <w:rsid w:val="00A36E2E"/>
    <w:rsid w:val="00A37040"/>
    <w:rsid w:val="00A4579E"/>
    <w:rsid w:val="00A47E32"/>
    <w:rsid w:val="00A6302E"/>
    <w:rsid w:val="00A66ABB"/>
    <w:rsid w:val="00A67A55"/>
    <w:rsid w:val="00A85D56"/>
    <w:rsid w:val="00A906A8"/>
    <w:rsid w:val="00AA1E82"/>
    <w:rsid w:val="00AA32DD"/>
    <w:rsid w:val="00AA3995"/>
    <w:rsid w:val="00AA51E2"/>
    <w:rsid w:val="00AB27FD"/>
    <w:rsid w:val="00AD59F5"/>
    <w:rsid w:val="00AD7AC8"/>
    <w:rsid w:val="00AF1007"/>
    <w:rsid w:val="00AF7EF3"/>
    <w:rsid w:val="00B03BF9"/>
    <w:rsid w:val="00B15405"/>
    <w:rsid w:val="00B207BD"/>
    <w:rsid w:val="00B252A8"/>
    <w:rsid w:val="00B3633E"/>
    <w:rsid w:val="00B55154"/>
    <w:rsid w:val="00B57293"/>
    <w:rsid w:val="00B66CDE"/>
    <w:rsid w:val="00BA4755"/>
    <w:rsid w:val="00BB0A60"/>
    <w:rsid w:val="00BB21D6"/>
    <w:rsid w:val="00BB7A8C"/>
    <w:rsid w:val="00BC47D1"/>
    <w:rsid w:val="00BC5166"/>
    <w:rsid w:val="00BC5C75"/>
    <w:rsid w:val="00BE24C6"/>
    <w:rsid w:val="00BE7E1B"/>
    <w:rsid w:val="00BF3D73"/>
    <w:rsid w:val="00C10E25"/>
    <w:rsid w:val="00C154E4"/>
    <w:rsid w:val="00C52B28"/>
    <w:rsid w:val="00C559BD"/>
    <w:rsid w:val="00C633F8"/>
    <w:rsid w:val="00C66D81"/>
    <w:rsid w:val="00C67878"/>
    <w:rsid w:val="00C779D0"/>
    <w:rsid w:val="00C83041"/>
    <w:rsid w:val="00C87135"/>
    <w:rsid w:val="00C87C9D"/>
    <w:rsid w:val="00C87F7D"/>
    <w:rsid w:val="00C922B1"/>
    <w:rsid w:val="00CA7D10"/>
    <w:rsid w:val="00CB481F"/>
    <w:rsid w:val="00CB5B14"/>
    <w:rsid w:val="00CC43DB"/>
    <w:rsid w:val="00CC6F64"/>
    <w:rsid w:val="00CD24E1"/>
    <w:rsid w:val="00CD2CA7"/>
    <w:rsid w:val="00CD3FAC"/>
    <w:rsid w:val="00CE13ED"/>
    <w:rsid w:val="00CE4803"/>
    <w:rsid w:val="00CF4A7E"/>
    <w:rsid w:val="00CF5738"/>
    <w:rsid w:val="00CF60E4"/>
    <w:rsid w:val="00D0062A"/>
    <w:rsid w:val="00D0075F"/>
    <w:rsid w:val="00D21AF4"/>
    <w:rsid w:val="00D2649A"/>
    <w:rsid w:val="00D31F18"/>
    <w:rsid w:val="00D327CA"/>
    <w:rsid w:val="00D41119"/>
    <w:rsid w:val="00D47FCE"/>
    <w:rsid w:val="00D53BB2"/>
    <w:rsid w:val="00D64AF4"/>
    <w:rsid w:val="00D71D3A"/>
    <w:rsid w:val="00D74329"/>
    <w:rsid w:val="00D84DA6"/>
    <w:rsid w:val="00D971FA"/>
    <w:rsid w:val="00DA4F09"/>
    <w:rsid w:val="00DC641E"/>
    <w:rsid w:val="00DD7B5A"/>
    <w:rsid w:val="00DE0F1A"/>
    <w:rsid w:val="00DE5B27"/>
    <w:rsid w:val="00DF20DA"/>
    <w:rsid w:val="00DF5757"/>
    <w:rsid w:val="00E21CC3"/>
    <w:rsid w:val="00E222BC"/>
    <w:rsid w:val="00E2295B"/>
    <w:rsid w:val="00E34B35"/>
    <w:rsid w:val="00E45332"/>
    <w:rsid w:val="00E65FE1"/>
    <w:rsid w:val="00E76AE6"/>
    <w:rsid w:val="00E83503"/>
    <w:rsid w:val="00E91E16"/>
    <w:rsid w:val="00E93336"/>
    <w:rsid w:val="00EA167C"/>
    <w:rsid w:val="00EA6DEF"/>
    <w:rsid w:val="00EB0957"/>
    <w:rsid w:val="00EB0F44"/>
    <w:rsid w:val="00ED2EE3"/>
    <w:rsid w:val="00ED36EB"/>
    <w:rsid w:val="00ED69E5"/>
    <w:rsid w:val="00EF470D"/>
    <w:rsid w:val="00F02CDA"/>
    <w:rsid w:val="00F0439C"/>
    <w:rsid w:val="00F119DB"/>
    <w:rsid w:val="00F12625"/>
    <w:rsid w:val="00F24839"/>
    <w:rsid w:val="00F606F3"/>
    <w:rsid w:val="00F62203"/>
    <w:rsid w:val="00F73B58"/>
    <w:rsid w:val="00F73E1A"/>
    <w:rsid w:val="00F92D72"/>
    <w:rsid w:val="00F944D4"/>
    <w:rsid w:val="00FA4221"/>
    <w:rsid w:val="00FB1273"/>
    <w:rsid w:val="00FC4B57"/>
    <w:rsid w:val="00FC4BA5"/>
    <w:rsid w:val="00FE03D8"/>
    <w:rsid w:val="00FE58AB"/>
    <w:rsid w:val="00FF2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4E1"/>
    <w:pPr>
      <w:spacing w:after="200" w:line="360" w:lineRule="auto"/>
    </w:pPr>
    <w:rPr>
      <w:rFonts w:ascii="Cambria" w:eastAsia="宋体" w:hAnsi="Cambria" w:cs="Times New Roman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24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24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24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24E1"/>
    <w:rPr>
      <w:sz w:val="18"/>
      <w:szCs w:val="18"/>
    </w:rPr>
  </w:style>
  <w:style w:type="paragraph" w:styleId="a5">
    <w:name w:val="List Paragraph"/>
    <w:basedOn w:val="a"/>
    <w:uiPriority w:val="34"/>
    <w:qFormat/>
    <w:rsid w:val="00CD24E1"/>
    <w:pPr>
      <w:ind w:left="720"/>
      <w:contextualSpacing/>
    </w:pPr>
  </w:style>
  <w:style w:type="paragraph" w:customStyle="1" w:styleId="Default">
    <w:name w:val="Default"/>
    <w:qFormat/>
    <w:rsid w:val="00CD24E1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D24E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24E1"/>
    <w:rPr>
      <w:rFonts w:ascii="Cambria" w:eastAsia="宋体" w:hAnsi="Cambria" w:cs="Times New Roman"/>
      <w:kern w:val="0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720F88F-D6F9-4481-B3E2-B06B6A85C71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25C3A9B-23F2-4838-98AB-076211AF8C0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</Pages>
  <Words>198</Words>
  <Characters>1131</Characters>
  <Application>Microsoft Office Word</Application>
  <DocSecurity>0</DocSecurity>
  <Lines>9</Lines>
  <Paragraphs>2</Paragraphs>
  <ScaleCrop>false</ScaleCrop>
  <Company>Microsoft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</dc:creator>
  <cp:lastModifiedBy>admin</cp:lastModifiedBy>
  <cp:revision>22</cp:revision>
  <dcterms:created xsi:type="dcterms:W3CDTF">2022-06-21T05:54:00Z</dcterms:created>
  <dcterms:modified xsi:type="dcterms:W3CDTF">2023-08-01T03:23:00Z</dcterms:modified>
</cp:coreProperties>
</file>